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word/header3.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rPr/>
      </w:pPr>
      <w:r>
        <w:rPr/>
        <w:t>Trustee Role for Wrestling with Pride (Treasurer)</w:t>
      </w:r>
    </w:p>
    <w:p>
      <w:pPr>
        <w:pStyle w:val="Heading2"/>
        <w:rPr/>
      </w:pPr>
      <w:r>
        <w:rPr/>
        <w:t>About Wrestling with Pride</w:t>
      </w:r>
    </w:p>
    <w:p>
      <w:pPr>
        <w:pStyle w:val="Normal"/>
        <w:rPr/>
      </w:pPr>
      <w:r>
        <w:rPr/>
        <w:t xml:space="preserve">Wrestling with Pride are an LGBTQIA+ </w:t>
      </w:r>
      <w:r>
        <w:rPr/>
        <w:t xml:space="preserve">association </w:t>
      </w:r>
      <w:r>
        <w:rPr/>
        <w:t>set up to support LGBTQIA+ wrestlers who are often overlooked for work opportunities outside of Pride Month.</w:t>
      </w:r>
    </w:p>
    <w:p>
      <w:pPr>
        <w:pStyle w:val="Normal"/>
        <w:rPr/>
      </w:pPr>
      <w:r>
        <w:rPr/>
        <w:t xml:space="preserve">We also aim to strengthen the community in Newcastle, by putting on low cost, high quality events that bring together a diverse group of attendees. </w:t>
      </w:r>
    </w:p>
    <w:p>
      <w:pPr>
        <w:pStyle w:val="Normal"/>
        <w:rPr/>
      </w:pPr>
      <w:r>
        <w:rPr/>
        <w:t xml:space="preserve">We are seeking a treasurer to support with finances and maintaining accounts. This is a varied role, with increased responsibility during the planning and aftermath of events. </w:t>
      </w:r>
    </w:p>
    <w:p>
      <w:pPr>
        <w:pStyle w:val="Normal"/>
        <w:rPr>
          <w:b/>
          <w:bCs/>
        </w:rPr>
      </w:pPr>
      <w:r>
        <w:rPr>
          <w:b/>
          <w:bCs/>
        </w:rPr>
        <w:t>Time commitment:</w:t>
      </w:r>
    </w:p>
    <w:p>
      <w:pPr>
        <w:pStyle w:val="Normal"/>
        <w:rPr/>
      </w:pPr>
      <w:r>
        <w:rPr/>
        <w:t xml:space="preserve">The successful applicant will be required to attend 4 trustee meetings every year, and to present accounts to the trustee board every month. The time commitment will be low during months with little activity, but much higher around events. We aim to hold </w:t>
      </w:r>
      <w:r>
        <w:rPr/>
        <w:t>5</w:t>
      </w:r>
      <w:r>
        <w:rPr/>
        <w:t xml:space="preserve"> events per year. </w:t>
      </w:r>
    </w:p>
    <w:p>
      <w:pPr>
        <w:pStyle w:val="Normal"/>
        <w:rPr/>
      </w:pPr>
      <w:r>
        <w:rPr/>
        <w:t>While this is not a role requirement, all trustees are encouraged to be involved in the planning of events and to attend the events to see first hand the impact of their work.</w:t>
      </w:r>
    </w:p>
    <w:p>
      <w:pPr>
        <w:pStyle w:val="Normal"/>
        <w:rPr/>
      </w:pPr>
      <w:r>
        <w:rPr/>
        <w:t>The role of treasurer does not hold any responsibility to the creative element that comes with professional wrestling or those elements of the shows operation.</w:t>
      </w:r>
    </w:p>
    <w:p>
      <w:pPr>
        <w:pStyle w:val="Normal"/>
        <w:rPr/>
      </w:pPr>
      <w:r>
        <w:rPr/>
        <w:t>We would love a treasurer who can take the lead on funding applications or sponsorships.</w:t>
      </w:r>
    </w:p>
    <w:p>
      <w:pPr>
        <w:pStyle w:val="Normal"/>
        <w:rPr/>
      </w:pPr>
      <w:r>
        <w:rPr/>
      </w:r>
    </w:p>
    <w:p>
      <w:pPr>
        <w:pStyle w:val="Heading2"/>
        <w:rPr/>
      </w:pPr>
      <w:r>
        <w:rPr/>
        <w:t>Responsibilities</w:t>
      </w:r>
    </w:p>
    <w:p>
      <w:pPr>
        <w:pStyle w:val="Normal"/>
        <w:rPr>
          <w:b/>
          <w:bCs/>
        </w:rPr>
      </w:pPr>
      <w:r>
        <w:rPr>
          <w:b/>
          <w:bCs/>
        </w:rPr>
        <w:t>Any Trustee for Wrestling with Pride must carry out the following basic responsibilities:</w:t>
      </w:r>
    </w:p>
    <w:p>
      <w:pPr>
        <w:pStyle w:val="ListParagraph"/>
        <w:numPr>
          <w:ilvl w:val="0"/>
          <w:numId w:val="1"/>
        </w:numPr>
        <w:ind w:hanging="357" w:start="714"/>
        <w:rPr/>
      </w:pPr>
      <w:r>
        <w:rPr/>
        <w:t>Ensure that the community group pursues its stated objects (purposes), as defined in its governing document, by developing and agreeing a long-term strategy</w:t>
      </w:r>
    </w:p>
    <w:p>
      <w:pPr>
        <w:pStyle w:val="ListParagraph"/>
        <w:numPr>
          <w:ilvl w:val="0"/>
          <w:numId w:val="1"/>
        </w:numPr>
        <w:ind w:hanging="357" w:start="714"/>
        <w:rPr/>
      </w:pPr>
      <w:r>
        <w:rPr/>
        <w:t>Ensure that the community group complies with its governing document, charity law, company law and any other relevant legislation or regulations</w:t>
      </w:r>
    </w:p>
    <w:p>
      <w:pPr>
        <w:pStyle w:val="ListParagraph"/>
        <w:numPr>
          <w:ilvl w:val="0"/>
          <w:numId w:val="1"/>
        </w:numPr>
        <w:ind w:hanging="357" w:start="714"/>
        <w:rPr/>
      </w:pPr>
      <w:r>
        <w:rPr/>
        <w:t>Ensure that the community group applies its resources exclusively in pursuance of its charitable objects (ie the group must not spend money on activities that are not included in its own objects, however worthwhile or charitable those activities are) for the benefit of the public</w:t>
      </w:r>
    </w:p>
    <w:p>
      <w:pPr>
        <w:pStyle w:val="ListParagraph"/>
        <w:numPr>
          <w:ilvl w:val="0"/>
          <w:numId w:val="1"/>
        </w:numPr>
        <w:ind w:hanging="357" w:start="714"/>
        <w:rPr/>
      </w:pPr>
      <w:r>
        <w:rPr/>
        <w:t>Ensure that the community group defines its goals and evaluates performance against agreed targets</w:t>
      </w:r>
    </w:p>
    <w:p>
      <w:pPr>
        <w:pStyle w:val="ListParagraph"/>
        <w:numPr>
          <w:ilvl w:val="0"/>
          <w:numId w:val="1"/>
        </w:numPr>
        <w:ind w:hanging="357" w:start="714"/>
        <w:rPr/>
      </w:pPr>
      <w:r>
        <w:rPr/>
        <w:t>Safeguard the good name and values of the community group</w:t>
      </w:r>
    </w:p>
    <w:p>
      <w:pPr>
        <w:pStyle w:val="ListParagraph"/>
        <w:numPr>
          <w:ilvl w:val="0"/>
          <w:numId w:val="1"/>
        </w:numPr>
        <w:ind w:hanging="357" w:start="714"/>
        <w:rPr/>
      </w:pPr>
      <w:r>
        <w:rPr/>
        <w:t>Ensure the effective and efficient administration of the community group, including having appropriate policies and procedures in place</w:t>
      </w:r>
    </w:p>
    <w:p>
      <w:pPr>
        <w:pStyle w:val="ListParagraph"/>
        <w:numPr>
          <w:ilvl w:val="0"/>
          <w:numId w:val="1"/>
        </w:numPr>
        <w:ind w:hanging="357" w:start="714"/>
        <w:rPr/>
      </w:pPr>
      <w:r>
        <w:rPr/>
        <w:t>Ensure the financial stability of the community group</w:t>
      </w:r>
    </w:p>
    <w:p>
      <w:pPr>
        <w:pStyle w:val="ListParagraph"/>
        <w:numPr>
          <w:ilvl w:val="0"/>
          <w:numId w:val="1"/>
        </w:numPr>
        <w:ind w:hanging="357" w:start="714"/>
        <w:rPr/>
      </w:pPr>
      <w:r>
        <w:rPr/>
        <w:t>Protect and manage the property of the community group and ensure the proper investment of the group’s funds</w:t>
      </w:r>
    </w:p>
    <w:p>
      <w:pPr>
        <w:pStyle w:val="ListParagraph"/>
        <w:numPr>
          <w:ilvl w:val="0"/>
          <w:numId w:val="1"/>
        </w:numPr>
        <w:ind w:hanging="357" w:start="714"/>
        <w:rPr/>
      </w:pPr>
      <w:r>
        <w:rPr/>
        <w:t>Approach external support, such as Connected Voice, to develop the community group</w:t>
      </w:r>
    </w:p>
    <w:p>
      <w:pPr>
        <w:pStyle w:val="Normal"/>
        <w:rPr/>
      </w:pPr>
      <w:r>
        <w:rPr/>
        <w:t xml:space="preserve">In addition to the above statutory duties, each trustee should use any specific skills, knowledge or experience they have to help the board of trustees reach sound decisions. This may involve scrutinising board papers, leading discussions, focusing on key issues, providing advice and guidance on new initiatives, or other issues in which the trustee has special expertise. </w:t>
      </w:r>
    </w:p>
    <w:p>
      <w:pPr>
        <w:pStyle w:val="Normal"/>
        <w:rPr/>
      </w:pPr>
      <w:r>
        <w:rPr/>
      </w:r>
    </w:p>
    <w:p>
      <w:pPr>
        <w:pStyle w:val="Normal"/>
        <w:rPr>
          <w:b/>
          <w:bCs/>
        </w:rPr>
      </w:pPr>
      <w:r>
        <w:rPr>
          <w:b/>
          <w:bCs/>
        </w:rPr>
        <w:t>Treasurer Specific Responsibilities:</w:t>
      </w:r>
    </w:p>
    <w:p>
      <w:pPr>
        <w:pStyle w:val="ListParagraph"/>
        <w:numPr>
          <w:ilvl w:val="0"/>
          <w:numId w:val="3"/>
        </w:numPr>
        <w:rPr/>
      </w:pPr>
      <w:r>
        <w:rPr/>
        <w:t>Maintain financial accounts for the community group</w:t>
      </w:r>
    </w:p>
    <w:p>
      <w:pPr>
        <w:pStyle w:val="ListParagraph"/>
        <w:numPr>
          <w:ilvl w:val="0"/>
          <w:numId w:val="3"/>
        </w:numPr>
        <w:rPr/>
      </w:pPr>
      <w:r>
        <w:rPr/>
        <w:t>Present the accounts to the trustee board every month</w:t>
      </w:r>
    </w:p>
    <w:p>
      <w:pPr>
        <w:pStyle w:val="ListParagraph"/>
        <w:numPr>
          <w:ilvl w:val="0"/>
          <w:numId w:val="3"/>
        </w:numPr>
        <w:rPr/>
      </w:pPr>
      <w:r>
        <w:rPr/>
        <w:t>Work with the chair to develop an annual report by contributing to the finance section</w:t>
      </w:r>
    </w:p>
    <w:p>
      <w:pPr>
        <w:pStyle w:val="ListParagraph"/>
        <w:numPr>
          <w:ilvl w:val="0"/>
          <w:numId w:val="3"/>
        </w:numPr>
        <w:rPr/>
      </w:pPr>
      <w:r>
        <w:rPr/>
        <w:t>Ensure that there are strong financial controls by annually reviewing relevant financial policies, using external support where required</w:t>
      </w:r>
    </w:p>
    <w:p>
      <w:pPr>
        <w:pStyle w:val="ListParagraph"/>
        <w:numPr>
          <w:ilvl w:val="0"/>
          <w:numId w:val="3"/>
        </w:numPr>
        <w:rPr/>
      </w:pPr>
      <w:r>
        <w:rPr/>
        <w:t>Ensure the prompt and accurate payment of any wrestling actors, artists, musicians or other paid guest at events</w:t>
      </w:r>
    </w:p>
    <w:p>
      <w:pPr>
        <w:pStyle w:val="ListParagraph"/>
        <w:numPr>
          <w:ilvl w:val="0"/>
          <w:numId w:val="3"/>
        </w:numPr>
        <w:rPr/>
      </w:pPr>
      <w:r>
        <w:rPr/>
        <w:t>Oversee budgets for funding applications and planned projects or events</w:t>
      </w:r>
    </w:p>
    <w:p>
      <w:pPr>
        <w:pStyle w:val="ListParagraph"/>
        <w:numPr>
          <w:ilvl w:val="0"/>
          <w:numId w:val="0"/>
        </w:numPr>
        <w:ind w:hanging="0" w:start="720"/>
        <w:rPr>
          <w:b/>
          <w:bCs/>
        </w:rPr>
      </w:pPr>
      <w:r>
        <w:rPr>
          <w:b/>
          <w:bCs/>
        </w:rPr>
      </w:r>
    </w:p>
    <w:p>
      <w:pPr>
        <w:pStyle w:val="Heading2"/>
        <w:rPr/>
      </w:pPr>
      <w:r>
        <w:rPr/>
        <w:t xml:space="preserve">Person specification </w:t>
      </w:r>
    </w:p>
    <w:p>
      <w:pPr>
        <w:pStyle w:val="Normal"/>
        <w:rPr>
          <w:b/>
          <w:bCs/>
        </w:rPr>
      </w:pPr>
      <w:r>
        <w:rPr>
          <w:b/>
          <w:bCs/>
        </w:rPr>
        <w:t>Essential:</w:t>
      </w:r>
    </w:p>
    <w:p>
      <w:pPr>
        <w:pStyle w:val="ListParagraph"/>
        <w:numPr>
          <w:ilvl w:val="0"/>
          <w:numId w:val="1"/>
        </w:numPr>
        <w:ind w:hanging="357" w:start="714"/>
        <w:rPr/>
      </w:pPr>
      <w:r>
        <w:rPr/>
        <w:t>A commitment to LGBTQIA+ rights and the work of Wrestling with Pride</w:t>
      </w:r>
    </w:p>
    <w:p>
      <w:pPr>
        <w:pStyle w:val="ListParagraph"/>
        <w:numPr>
          <w:ilvl w:val="0"/>
          <w:numId w:val="1"/>
        </w:numPr>
        <w:ind w:hanging="357" w:start="714"/>
        <w:rPr/>
      </w:pPr>
      <w:r>
        <w:rPr/>
        <w:t>Experience maintaining accounts for a charitable organisation or private business</w:t>
      </w:r>
    </w:p>
    <w:p>
      <w:pPr>
        <w:pStyle w:val="ListParagraph"/>
        <w:numPr>
          <w:ilvl w:val="0"/>
          <w:numId w:val="1"/>
        </w:numPr>
        <w:ind w:hanging="357" w:start="714"/>
        <w:rPr/>
      </w:pPr>
      <w:r>
        <w:rPr/>
        <w:t>Evidence of strong maths and financial skills and knowledge</w:t>
      </w:r>
    </w:p>
    <w:p>
      <w:pPr>
        <w:pStyle w:val="ListParagraph"/>
        <w:numPr>
          <w:ilvl w:val="0"/>
          <w:numId w:val="1"/>
        </w:numPr>
        <w:ind w:hanging="357" w:start="714"/>
        <w:rPr/>
      </w:pPr>
      <w:r>
        <w:rPr/>
        <w:t>An understanding of financial policies including financial controls, reserves and more</w:t>
      </w:r>
    </w:p>
    <w:p>
      <w:pPr>
        <w:pStyle w:val="ListParagraph"/>
        <w:numPr>
          <w:ilvl w:val="0"/>
          <w:numId w:val="1"/>
        </w:numPr>
        <w:ind w:hanging="357" w:start="714"/>
        <w:rPr/>
      </w:pPr>
      <w:r>
        <w:rPr/>
        <w:t>A willingness to devote the necessary time and effort as stated above</w:t>
      </w:r>
    </w:p>
    <w:p>
      <w:pPr>
        <w:pStyle w:val="ListParagraph"/>
        <w:numPr>
          <w:ilvl w:val="0"/>
          <w:numId w:val="1"/>
        </w:numPr>
        <w:ind w:hanging="357" w:start="714"/>
        <w:rPr/>
      </w:pPr>
      <w:r>
        <w:rPr/>
        <w:t xml:space="preserve">Strategic vision </w:t>
      </w:r>
    </w:p>
    <w:p>
      <w:pPr>
        <w:pStyle w:val="ListParagraph"/>
        <w:numPr>
          <w:ilvl w:val="0"/>
          <w:numId w:val="1"/>
        </w:numPr>
        <w:ind w:hanging="357" w:start="714"/>
        <w:rPr/>
      </w:pPr>
      <w:r>
        <w:rPr/>
        <w:t xml:space="preserve">Good, independent judgement </w:t>
      </w:r>
    </w:p>
    <w:p>
      <w:pPr>
        <w:pStyle w:val="ListParagraph"/>
        <w:numPr>
          <w:ilvl w:val="0"/>
          <w:numId w:val="1"/>
        </w:numPr>
        <w:ind w:hanging="357" w:start="714"/>
        <w:rPr/>
      </w:pPr>
      <w:r>
        <w:rPr/>
        <w:t xml:space="preserve">An ability to think creatively </w:t>
      </w:r>
    </w:p>
    <w:p>
      <w:pPr>
        <w:pStyle w:val="ListParagraph"/>
        <w:numPr>
          <w:ilvl w:val="0"/>
          <w:numId w:val="1"/>
        </w:numPr>
        <w:ind w:hanging="357" w:start="714"/>
        <w:rPr/>
      </w:pPr>
      <w:r>
        <w:rPr/>
        <w:t xml:space="preserve">A willingness to speak their mind </w:t>
      </w:r>
    </w:p>
    <w:p>
      <w:pPr>
        <w:pStyle w:val="ListParagraph"/>
        <w:numPr>
          <w:ilvl w:val="0"/>
          <w:numId w:val="1"/>
        </w:numPr>
        <w:ind w:hanging="357" w:start="714"/>
        <w:rPr/>
      </w:pPr>
      <w:r>
        <w:rPr/>
        <w:t>An understanding and acceptance of the legal duties, responsibilities and liabilities of trusteeship</w:t>
      </w:r>
    </w:p>
    <w:p>
      <w:pPr>
        <w:pStyle w:val="ListParagraph"/>
        <w:numPr>
          <w:ilvl w:val="0"/>
          <w:numId w:val="1"/>
        </w:numPr>
        <w:ind w:hanging="357" w:start="714"/>
        <w:rPr/>
      </w:pPr>
      <w:r>
        <w:rPr/>
        <w:t xml:space="preserve">An ability to work effectively as a member of a team </w:t>
      </w:r>
    </w:p>
    <w:p>
      <w:pPr>
        <w:pStyle w:val="ListParagraph"/>
        <w:numPr>
          <w:ilvl w:val="0"/>
          <w:numId w:val="2"/>
        </w:numPr>
        <w:spacing w:before="0" w:after="200"/>
        <w:contextualSpacing/>
        <w:rPr/>
      </w:pPr>
      <w:r>
        <w:rPr/>
        <w:t xml:space="preserve">A commitment to Nolan’s seven principles of public life: selflessness, integrity, objectivity, accountability, openness, honesty and leadership. </w:t>
      </w:r>
    </w:p>
    <w:p>
      <w:pPr>
        <w:pStyle w:val="ListParagraph"/>
        <w:numPr>
          <w:ilvl w:val="0"/>
          <w:numId w:val="0"/>
        </w:numPr>
        <w:spacing w:before="0" w:after="200"/>
        <w:ind w:hanging="0" w:start="720"/>
        <w:contextualSpacing/>
        <w:rPr/>
      </w:pPr>
      <w:r>
        <w:rPr/>
      </w:r>
    </w:p>
    <w:p>
      <w:pPr>
        <w:pStyle w:val="ListParagraph"/>
        <w:numPr>
          <w:ilvl w:val="0"/>
          <w:numId w:val="2"/>
        </w:numPr>
        <w:spacing w:before="0" w:after="200"/>
        <w:contextualSpacing/>
        <w:rPr/>
      </w:pPr>
      <w:r>
        <w:rPr/>
        <w:t>A willingness to learn the required skills and to access external support from organisations like Connected Voice when needed</w:t>
      </w:r>
    </w:p>
    <w:p>
      <w:pPr>
        <w:pStyle w:val="Normal"/>
        <w:spacing w:before="0" w:after="200"/>
        <w:contextualSpacing/>
        <w:rPr/>
      </w:pPr>
      <w:r>
        <w:rPr/>
      </w:r>
    </w:p>
    <w:p>
      <w:pPr>
        <w:pStyle w:val="Normal"/>
        <w:spacing w:before="0" w:after="200"/>
        <w:contextualSpacing/>
        <w:rPr>
          <w:b/>
          <w:bCs/>
        </w:rPr>
      </w:pPr>
      <w:r>
        <w:rPr>
          <w:b/>
          <w:bCs/>
        </w:rPr>
        <w:t>Desirable:</w:t>
      </w:r>
    </w:p>
    <w:p>
      <w:pPr>
        <w:pStyle w:val="Normal"/>
        <w:spacing w:before="0" w:after="200"/>
        <w:contextualSpacing/>
        <w:rPr>
          <w:b/>
          <w:bCs/>
        </w:rPr>
      </w:pPr>
      <w:r>
        <w:rPr>
          <w:b/>
          <w:bCs/>
        </w:rPr>
      </w:r>
    </w:p>
    <w:p>
      <w:pPr>
        <w:pStyle w:val="ListParagraph"/>
        <w:numPr>
          <w:ilvl w:val="0"/>
          <w:numId w:val="1"/>
        </w:numPr>
        <w:ind w:hanging="357" w:start="714"/>
        <w:rPr/>
      </w:pPr>
      <w:r>
        <w:rPr/>
        <w:t>Knowledge of and passion for wrestling or other performing arts</w:t>
      </w:r>
    </w:p>
    <w:p>
      <w:pPr>
        <w:pStyle w:val="ListParagraph"/>
        <w:numPr>
          <w:ilvl w:val="0"/>
          <w:numId w:val="1"/>
        </w:numPr>
        <w:ind w:hanging="357" w:start="714"/>
        <w:rPr/>
      </w:pPr>
      <w:r>
        <w:rPr/>
        <w:t>Experience in, or passion for event planning</w:t>
      </w:r>
    </w:p>
    <w:p>
      <w:pPr>
        <w:pStyle w:val="ListParagraph"/>
        <w:numPr>
          <w:ilvl w:val="0"/>
          <w:numId w:val="1"/>
        </w:numPr>
        <w:ind w:hanging="357" w:start="714"/>
        <w:rPr/>
      </w:pPr>
      <w:r>
        <w:rPr/>
        <w:t xml:space="preserve">Experience as a treasurer or a trustee </w:t>
      </w:r>
    </w:p>
    <w:p>
      <w:pPr>
        <w:pStyle w:val="Normal"/>
        <w:rPr/>
      </w:pPr>
      <w:r>
        <w:rPr/>
      </w:r>
    </w:p>
    <w:p>
      <w:pPr>
        <w:pStyle w:val="Heading2"/>
        <w:rPr/>
      </w:pPr>
      <w:r>
        <w:rPr/>
        <w:t>Equal Opportunities Statement:</w:t>
      </w:r>
    </w:p>
    <w:p>
      <w:pPr>
        <w:pStyle w:val="Normal"/>
        <w:rPr/>
      </w:pPr>
      <w:r>
        <w:rPr/>
        <w:t xml:space="preserve">Wrestling with Pride is committed to ensuring all applicants have an equal opportunity, regardless of their background or experience. As long as all essential criteria can be met, or learnt, the candidate will be chosen on the positivity of their attitude and their commitment to the community group. </w:t>
      </w:r>
    </w:p>
    <w:p>
      <w:pPr>
        <w:pStyle w:val="Normal"/>
        <w:rPr/>
      </w:pPr>
      <w:r>
        <w:rPr/>
      </w:r>
    </w:p>
    <w:p>
      <w:pPr>
        <w:pStyle w:val="Heading2"/>
        <w:rPr/>
      </w:pPr>
      <w:r>
        <w:rPr/>
        <w:t>How to Apply:</w:t>
      </w:r>
    </w:p>
    <w:p>
      <w:pPr>
        <w:pStyle w:val="Normal"/>
        <w:rPr/>
      </w:pPr>
      <w:r>
        <w:rPr/>
        <w:t xml:space="preserve">To apply, please provide a CV showing your relevant experience, and a 1 page cover letter detailing how you meet all essential criteria on the person specification. </w:t>
      </w:r>
    </w:p>
    <w:p>
      <w:pPr>
        <w:pStyle w:val="Normal"/>
        <w:rPr/>
      </w:pPr>
      <w:r>
        <w:rPr/>
        <w:t xml:space="preserve">Email both documents to  </w:t>
      </w:r>
      <w:r>
        <w:rPr/>
        <w:t>WW_pride@hotmail.com</w:t>
      </w:r>
    </w:p>
    <w:p>
      <w:pPr>
        <w:pStyle w:val="Normal"/>
        <w:spacing w:before="0" w:after="200"/>
        <w:contextualSpacing/>
        <w:rPr>
          <w:b/>
          <w:bCs/>
        </w:rPr>
      </w:pPr>
      <w:r>
        <w:rPr>
          <w:b/>
          <w:bCs/>
        </w:rPr>
      </w:r>
    </w:p>
    <w:p>
      <w:pPr>
        <w:pStyle w:val="Heading2"/>
        <w:rPr/>
      </w:pPr>
      <w:r>
        <w:rPr/>
        <w:t>Induction Process:</w:t>
      </w:r>
    </w:p>
    <w:p>
      <w:pPr>
        <w:pStyle w:val="Normal"/>
        <w:rPr/>
      </w:pPr>
      <w:r>
        <w:rPr/>
        <w:t xml:space="preserve">The successful candidate will be formally introduced to the rest of the board as soon as possible and will be provided a copy of the governing document and all policies to read. </w:t>
      </w:r>
    </w:p>
    <w:p>
      <w:pPr>
        <w:pStyle w:val="Normal"/>
        <w:rPr/>
      </w:pPr>
      <w:r>
        <w:rPr/>
        <w:t xml:space="preserve">The candidate will then be provided with free online training through Elements </w:t>
      </w:r>
      <w:hyperlink r:id="rId2">
        <w:r>
          <w:rPr>
            <w:rStyle w:val="Hyperlink"/>
          </w:rPr>
          <w:t>Homepage | Elements Training Portal</w:t>
        </w:r>
      </w:hyperlink>
    </w:p>
    <w:p>
      <w:pPr>
        <w:pStyle w:val="Normal"/>
        <w:widowControl/>
        <w:bidi w:val="0"/>
        <w:spacing w:lineRule="auto" w:line="276" w:before="0" w:after="200"/>
        <w:jc w:val="start"/>
        <w:rPr/>
      </w:pPr>
      <w:r>
        <w:rPr/>
        <w:t xml:space="preserve">If the candidate is new to being a trustee, or wants to update their knowledge, they will be asked to attend a free online trustees training by Connected Voice, the local infrastructure organisation for Newcastle. </w:t>
      </w:r>
    </w:p>
    <w:sectPr>
      <w:headerReference w:type="even" r:id="rId3"/>
      <w:headerReference w:type="default" r:id="rId4"/>
      <w:headerReference w:type="first" r:id="rId5"/>
      <w:footerReference w:type="even" r:id="rId6"/>
      <w:footerReference w:type="default" r:id="rId7"/>
      <w:footerReference w:type="first" r:id="rId8"/>
      <w:type w:val="nextPage"/>
      <w:pgSz w:w="11906" w:h="16838"/>
      <w:pgMar w:left="1440" w:right="1440" w:gutter="0" w:header="709" w:top="1440" w:footer="709"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Calibri">
    <w:charset w:val="00" w:characterSet="windows-1252"/>
    <w:family w:val="roman"/>
    <w:pitch w:val="variable"/>
  </w:font>
  <w:font w:name="Segoe UI">
    <w:charset w:val="00" w:characterSet="windows-1252"/>
    <w:family w:val="swiss"/>
    <w:pitch w:val="variable"/>
  </w:font>
  <w:font w:name="Liberation Sans">
    <w:altName w:val="Arial"/>
    <w:charset w:val="00" w:characterSet="windows-1252"/>
    <w:family w:val="swiss"/>
    <w:pitch w:val="variable"/>
  </w:font>
  <w:font w:name="Courier New">
    <w:charset w:val="01"/>
    <w:family w:val="modern"/>
    <w:pitch w:val="fixed"/>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This example role description was produced for members of NCVO. It is meant as a guide and does not constitute HR advice. You should adapt it to meet your specific job duties and job requirements.</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20"/>
      </w:rPr>
    </w:pPr>
    <w:r>
      <w:rPr>
        <w:sz w:val="20"/>
      </w:rPr>
      <w:t>This example role description was produced for members of NCVO. It is meant as a guide and does not constitute HR advice. You should adapt it to meet your specific job duties and job requirements.</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b/>
      </w:rPr>
      <w:t>NCVO Board Basics Pack</w:t>
      <w:br/>
    </w:r>
    <w:r>
      <w:rPr/>
      <w:t>Role description for a trustee</w:t>
    </w:r>
  </w:p>
  <w:p>
    <w:pPr>
      <w:pStyle w:val="Header"/>
      <w:rPr/>
    </w:pPr>
    <w:hyperlink r:id="rId1">
      <w:r>
        <w:rPr>
          <w:rStyle w:val="Hyperlink"/>
        </w:rPr>
        <w:t>knowhownonprofit.org.uk</w:t>
      </w:r>
    </w:hyperlink>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spacing w:before="0" w:after="120"/>
      <w:rPr/>
    </w:pPr>
    <w:r>
      <w:rPr>
        <w:b/>
      </w:rPr>
      <w:t>NCVO Board Basics Pack</w:t>
      <w:br/>
    </w:r>
    <w:r>
      <w:rPr/>
      <w:t>Role description for a trustee</w:t>
    </w:r>
  </w:p>
  <w:p>
    <w:pPr>
      <w:pStyle w:val="Header"/>
      <w:rPr/>
    </w:pPr>
    <w:hyperlink r:id="rId1">
      <w:r>
        <w:rPr>
          <w:rStyle w:val="Hyperlink"/>
        </w:rPr>
        <w:t>knowhownonprofit.org.uk</w:t>
      </w:r>
    </w:hyperlink>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2">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3">
    <w:lvl w:ilvl="0">
      <w:start w:val="1"/>
      <w:numFmt w:val="bullet"/>
      <w:lvlText w:val=""/>
      <w:lvlJc w:val="start"/>
      <w:pPr>
        <w:tabs>
          <w:tab w:val="num" w:pos="0"/>
        </w:tabs>
        <w:ind w:start="720" w:hanging="360"/>
      </w:pPr>
      <w:rPr>
        <w:rFonts w:ascii="Symbol" w:hAnsi="Symbol" w:cs="Symbol" w:hint="default"/>
      </w:rPr>
    </w:lvl>
    <w:lvl w:ilvl="1">
      <w:start w:val="1"/>
      <w:numFmt w:val="bullet"/>
      <w:lvlText w:val="o"/>
      <w:lvlJc w:val="start"/>
      <w:pPr>
        <w:tabs>
          <w:tab w:val="num" w:pos="0"/>
        </w:tabs>
        <w:ind w:start="1440" w:hanging="360"/>
      </w:pPr>
      <w:rPr>
        <w:rFonts w:ascii="Courier New" w:hAnsi="Courier New" w:cs="Courier New" w:hint="default"/>
      </w:rPr>
    </w:lvl>
    <w:lvl w:ilvl="2">
      <w:start w:val="1"/>
      <w:numFmt w:val="bullet"/>
      <w:lvlText w:val=""/>
      <w:lvlJc w:val="start"/>
      <w:pPr>
        <w:tabs>
          <w:tab w:val="num" w:pos="0"/>
        </w:tabs>
        <w:ind w:start="2160" w:hanging="360"/>
      </w:pPr>
      <w:rPr>
        <w:rFonts w:ascii="Wingdings" w:hAnsi="Wingdings" w:cs="Wingdings" w:hint="default"/>
      </w:rPr>
    </w:lvl>
    <w:lvl w:ilvl="3">
      <w:start w:val="1"/>
      <w:numFmt w:val="bullet"/>
      <w:lvlText w:val=""/>
      <w:lvlJc w:val="start"/>
      <w:pPr>
        <w:tabs>
          <w:tab w:val="num" w:pos="0"/>
        </w:tabs>
        <w:ind w:start="2880" w:hanging="360"/>
      </w:pPr>
      <w:rPr>
        <w:rFonts w:ascii="Symbol" w:hAnsi="Symbol" w:cs="Symbol" w:hint="default"/>
      </w:rPr>
    </w:lvl>
    <w:lvl w:ilvl="4">
      <w:start w:val="1"/>
      <w:numFmt w:val="bullet"/>
      <w:lvlText w:val="o"/>
      <w:lvlJc w:val="start"/>
      <w:pPr>
        <w:tabs>
          <w:tab w:val="num" w:pos="0"/>
        </w:tabs>
        <w:ind w:start="3600" w:hanging="360"/>
      </w:pPr>
      <w:rPr>
        <w:rFonts w:ascii="Courier New" w:hAnsi="Courier New" w:cs="Courier New" w:hint="default"/>
      </w:rPr>
    </w:lvl>
    <w:lvl w:ilvl="5">
      <w:start w:val="1"/>
      <w:numFmt w:val="bullet"/>
      <w:lvlText w:val=""/>
      <w:lvlJc w:val="start"/>
      <w:pPr>
        <w:tabs>
          <w:tab w:val="num" w:pos="0"/>
        </w:tabs>
        <w:ind w:start="4320" w:hanging="360"/>
      </w:pPr>
      <w:rPr>
        <w:rFonts w:ascii="Wingdings" w:hAnsi="Wingdings" w:cs="Wingdings" w:hint="default"/>
      </w:rPr>
    </w:lvl>
    <w:lvl w:ilvl="6">
      <w:start w:val="1"/>
      <w:numFmt w:val="bullet"/>
      <w:lvlText w:val=""/>
      <w:lvlJc w:val="start"/>
      <w:pPr>
        <w:tabs>
          <w:tab w:val="num" w:pos="0"/>
        </w:tabs>
        <w:ind w:start="5040" w:hanging="360"/>
      </w:pPr>
      <w:rPr>
        <w:rFonts w:ascii="Symbol" w:hAnsi="Symbol" w:cs="Symbol" w:hint="default"/>
      </w:rPr>
    </w:lvl>
    <w:lvl w:ilvl="7">
      <w:start w:val="1"/>
      <w:numFmt w:val="bullet"/>
      <w:lvlText w:val="o"/>
      <w:lvlJc w:val="start"/>
      <w:pPr>
        <w:tabs>
          <w:tab w:val="num" w:pos="0"/>
        </w:tabs>
        <w:ind w:start="5760" w:hanging="360"/>
      </w:pPr>
      <w:rPr>
        <w:rFonts w:ascii="Courier New" w:hAnsi="Courier New" w:cs="Courier New" w:hint="default"/>
      </w:rPr>
    </w:lvl>
    <w:lvl w:ilvl="8">
      <w:start w:val="1"/>
      <w:numFmt w:val="bullet"/>
      <w:lvlText w:val=""/>
      <w:lvlJc w:val="start"/>
      <w:pPr>
        <w:tabs>
          <w:tab w:val="num" w:pos="0"/>
        </w:tabs>
        <w:ind w:start="6480" w:hanging="360"/>
      </w:pPr>
      <w:rPr>
        <w:rFonts w:ascii="Wingdings" w:hAnsi="Wingdings" w:cs="Wingdings"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f509f"/>
    <w:pPr>
      <w:widowControl/>
      <w:bidi w:val="0"/>
      <w:spacing w:lineRule="auto" w:line="276" w:before="0" w:after="200"/>
      <w:jc w:val="start"/>
    </w:pPr>
    <w:rPr>
      <w:rFonts w:ascii="Calibri" w:hAnsi="Calibri" w:eastAsia="Calibri" w:cs="" w:asciiTheme="minorHAnsi" w:cstheme="minorBidi" w:eastAsiaTheme="minorHAnsi" w:hAnsiTheme="minorHAnsi"/>
      <w:color w:val="auto"/>
      <w:kern w:val="0"/>
      <w:sz w:val="22"/>
      <w:szCs w:val="22"/>
      <w:lang w:val="en-GB" w:eastAsia="en-US" w:bidi="ar-SA"/>
    </w:rPr>
  </w:style>
  <w:style w:type="paragraph" w:styleId="Heading1">
    <w:name w:val="heading 1"/>
    <w:basedOn w:val="Normal"/>
    <w:next w:val="Normal"/>
    <w:link w:val="Heading1Char"/>
    <w:uiPriority w:val="9"/>
    <w:qFormat/>
    <w:rsid w:val="00ef509f"/>
    <w:pPr>
      <w:pBdr>
        <w:bottom w:val="single" w:sz="4" w:space="1" w:color="000000"/>
      </w:pBdr>
      <w:outlineLvl w:val="0"/>
    </w:pPr>
    <w:rPr>
      <w:b/>
      <w:sz w:val="24"/>
      <w:szCs w:val="24"/>
    </w:rPr>
  </w:style>
  <w:style w:type="paragraph" w:styleId="Heading2">
    <w:name w:val="heading 2"/>
    <w:basedOn w:val="Normal"/>
    <w:next w:val="Normal"/>
    <w:link w:val="Heading2Char"/>
    <w:uiPriority w:val="9"/>
    <w:unhideWhenUsed/>
    <w:qFormat/>
    <w:rsid w:val="005803f7"/>
    <w:pPr>
      <w:keepNext w:val="true"/>
      <w:spacing w:before="0" w:after="120"/>
      <w:outlineLvl w:val="1"/>
    </w:pPr>
    <w:rPr>
      <w:b/>
      <w:sz w:val="24"/>
    </w:rPr>
  </w:style>
  <w:style w:type="character" w:styleId="DefaultParagraphFont" w:default="1">
    <w:name w:val="Default Paragraph Font"/>
    <w:uiPriority w:val="1"/>
    <w:unhideWhenUsed/>
    <w:qFormat/>
    <w:rPr/>
  </w:style>
  <w:style w:type="character" w:styleId="HeaderChar" w:customStyle="1">
    <w:name w:val="Header Char"/>
    <w:basedOn w:val="DefaultParagraphFont"/>
    <w:link w:val="Header"/>
    <w:uiPriority w:val="99"/>
    <w:qFormat/>
    <w:rsid w:val="00ef509f"/>
    <w:rPr/>
  </w:style>
  <w:style w:type="character" w:styleId="FooterChar" w:customStyle="1">
    <w:name w:val="Footer Char"/>
    <w:basedOn w:val="DefaultParagraphFont"/>
    <w:link w:val="Footer"/>
    <w:uiPriority w:val="99"/>
    <w:qFormat/>
    <w:rsid w:val="00ef509f"/>
    <w:rPr/>
  </w:style>
  <w:style w:type="character" w:styleId="Heading1Char" w:customStyle="1">
    <w:name w:val="Heading 1 Char"/>
    <w:basedOn w:val="DefaultParagraphFont"/>
    <w:link w:val="Heading1"/>
    <w:uiPriority w:val="9"/>
    <w:qFormat/>
    <w:rsid w:val="00ef509f"/>
    <w:rPr>
      <w:b/>
      <w:sz w:val="24"/>
      <w:szCs w:val="24"/>
    </w:rPr>
  </w:style>
  <w:style w:type="character" w:styleId="Heading2Char" w:customStyle="1">
    <w:name w:val="Heading 2 Char"/>
    <w:basedOn w:val="DefaultParagraphFont"/>
    <w:link w:val="Heading2"/>
    <w:uiPriority w:val="9"/>
    <w:qFormat/>
    <w:rsid w:val="005803f7"/>
    <w:rPr>
      <w:b/>
      <w:sz w:val="24"/>
    </w:rPr>
  </w:style>
  <w:style w:type="character" w:styleId="BalloonTextChar" w:customStyle="1">
    <w:name w:val="Balloon Text Char"/>
    <w:basedOn w:val="DefaultParagraphFont"/>
    <w:link w:val="BalloonText"/>
    <w:uiPriority w:val="99"/>
    <w:semiHidden/>
    <w:qFormat/>
    <w:rsid w:val="001c6b51"/>
    <w:rPr>
      <w:rFonts w:ascii="Segoe UI" w:hAnsi="Segoe UI" w:cs="Segoe UI"/>
      <w:sz w:val="18"/>
      <w:szCs w:val="18"/>
    </w:rPr>
  </w:style>
  <w:style w:type="character" w:styleId="Hyperlink">
    <w:name w:val="Hyperlink"/>
    <w:basedOn w:val="DefaultParagraphFont"/>
    <w:uiPriority w:val="99"/>
    <w:unhideWhenUsed/>
    <w:rsid w:val="002b2f27"/>
    <w:rPr>
      <w:color w:themeColor="hyperlink" w:val="0000FF"/>
      <w:u w:val="single"/>
    </w:rPr>
  </w:style>
  <w:style w:type="character" w:styleId="UnresolvedMention">
    <w:name w:val="Unresolved Mention"/>
    <w:basedOn w:val="DefaultParagraphFont"/>
    <w:uiPriority w:val="99"/>
    <w:semiHidden/>
    <w:unhideWhenUsed/>
    <w:qFormat/>
    <w:rsid w:val="0013642c"/>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uiPriority w:val="34"/>
    <w:qFormat/>
    <w:rsid w:val="005803f7"/>
    <w:pPr>
      <w:numPr>
        <w:ilvl w:val="0"/>
        <w:numId w:val="1"/>
      </w:numPr>
      <w:spacing w:lineRule="auto" w:line="240" w:before="0" w:after="120"/>
      <w:ind w:hanging="357" w:start="714"/>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ef509f"/>
    <w:pPr>
      <w:tabs>
        <w:tab w:val="clear" w:pos="720"/>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ef509f"/>
    <w:pPr>
      <w:tabs>
        <w:tab w:val="clear" w:pos="720"/>
        <w:tab w:val="center" w:pos="4513" w:leader="none"/>
        <w:tab w:val="right" w:pos="9026" w:leader="none"/>
      </w:tabs>
      <w:spacing w:lineRule="auto" w:line="240" w:before="0" w:after="0"/>
    </w:pPr>
    <w:rPr/>
  </w:style>
  <w:style w:type="paragraph" w:styleId="BalloonText">
    <w:name w:val="Balloon Text"/>
    <w:basedOn w:val="Normal"/>
    <w:link w:val="BalloonTextChar"/>
    <w:uiPriority w:val="99"/>
    <w:semiHidden/>
    <w:unhideWhenUsed/>
    <w:qFormat/>
    <w:rsid w:val="001c6b51"/>
    <w:pPr>
      <w:spacing w:lineRule="auto" w:line="240" w:before="0" w:after="0"/>
    </w:pPr>
    <w:rPr>
      <w:rFonts w:ascii="Segoe UI" w:hAnsi="Segoe UI" w:cs="Segoe UI"/>
      <w:sz w:val="18"/>
      <w:szCs w:val="18"/>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elementstraining.teachable.com/p/home" TargetMode="External"/><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footer" Target="footer3.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Relationship Id="rId13" Type="http://schemas.openxmlformats.org/officeDocument/2006/relationships/customXml" Target="../customXml/item1.xml"/><Relationship Id="rId14" Type="http://schemas.openxmlformats.org/officeDocument/2006/relationships/customXml" Target="../customXml/item2.xml"/><Relationship Id="rId15" Type="http://schemas.openxmlformats.org/officeDocument/2006/relationships/customXml" Target="../customXml/item3.xml"/>
</Relationships>
</file>

<file path=word/_rels/header2.xml.rels><?xml version="1.0" encoding="UTF-8"?>
<Relationships xmlns="http://schemas.openxmlformats.org/package/2006/relationships"><Relationship Id="rId1" Type="http://schemas.openxmlformats.org/officeDocument/2006/relationships/hyperlink" Target="http://www.knowhownonprofit.org/" TargetMode="External"/>
</Relationships>
</file>

<file path=word/_rels/header3.xml.rels><?xml version="1.0" encoding="UTF-8"?>
<Relationships xmlns="http://schemas.openxmlformats.org/package/2006/relationships"><Relationship Id="rId1" Type="http://schemas.openxmlformats.org/officeDocument/2006/relationships/hyperlink" Target="http://www.knowhownonprofit.org/" TargetMode="Externa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0c496da6-1738-4473-8c53-565e1c62e59e" xsi:nil="true"/>
    <lcf76f155ced4ddcb4097134ff3c332f xmlns="9f566cc7-4420-4a40-aa97-57c61fddac56">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610D3E5C79E846BCEF182A1EDE3C03" ma:contentTypeVersion="13" ma:contentTypeDescription="Create a new document." ma:contentTypeScope="" ma:versionID="eb05b453c21caf8b8cbf137633d1fc90">
  <xsd:schema xmlns:xsd="http://www.w3.org/2001/XMLSchema" xmlns:xs="http://www.w3.org/2001/XMLSchema" xmlns:p="http://schemas.microsoft.com/office/2006/metadata/properties" xmlns:ns2="9f566cc7-4420-4a40-aa97-57c61fddac56" xmlns:ns3="0c496da6-1738-4473-8c53-565e1c62e59e" targetNamespace="http://schemas.microsoft.com/office/2006/metadata/properties" ma:root="true" ma:fieldsID="ea9312f4c0f949890c499bbdbf5c8525" ns2:_="" ns3:_="">
    <xsd:import namespace="9f566cc7-4420-4a40-aa97-57c61fddac56"/>
    <xsd:import namespace="0c496da6-1738-4473-8c53-565e1c62e5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566cc7-4420-4a40-aa97-57c61fddac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2e01ac7-a0b7-4bde-9b56-30c11ec6d47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496da6-1738-4473-8c53-565e1c62e59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822bcb3-42db-4ca8-ab71-30ae2ae1d814}" ma:internalName="TaxCatchAll" ma:showField="CatchAllData" ma:web="0c496da6-1738-4473-8c53-565e1c62e5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F80DF8-F6C1-4A59-A78C-4BA35670C464}">
  <ds:schemaRefs>
    <ds:schemaRef ds:uri="http://schemas.microsoft.com/sharepoint/v3/contenttype/forms"/>
  </ds:schemaRefs>
</ds:datastoreItem>
</file>

<file path=customXml/itemProps2.xml><?xml version="1.0" encoding="utf-8"?>
<ds:datastoreItem xmlns:ds="http://schemas.openxmlformats.org/officeDocument/2006/customXml" ds:itemID="{9CD63E56-2EE5-45B5-BB1B-8A57D5AA7A88}">
  <ds:schemaRefs>
    <ds:schemaRef ds:uri="http://schemas.microsoft.com/office/2006/metadata/properties"/>
    <ds:schemaRef ds:uri="http://schemas.microsoft.com/office/infopath/2007/PartnerControls"/>
    <ds:schemaRef ds:uri="0c496da6-1738-4473-8c53-565e1c62e59e"/>
    <ds:schemaRef ds:uri="9f566cc7-4420-4a40-aa97-57c61fddac56"/>
  </ds:schemaRefs>
</ds:datastoreItem>
</file>

<file path=customXml/itemProps3.xml><?xml version="1.0" encoding="utf-8"?>
<ds:datastoreItem xmlns:ds="http://schemas.openxmlformats.org/officeDocument/2006/customXml" ds:itemID="{CF2F874D-8913-4ED3-899A-7D96317C8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566cc7-4420-4a40-aa97-57c61fddac56"/>
    <ds:schemaRef ds:uri="0c496da6-1738-4473-8c53-565e1c62e5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Application>LibreOffice/25.8.6.2$Windows_X86_64 LibreOffice_project/b4b39682cd9868fa725bc664aff94278d315bd04</Application>
  <AppVersion>15.0000</AppVersion>
  <Pages>3</Pages>
  <Words>935</Words>
  <Characters>5008</Characters>
  <CharactersWithSpaces>5869</CharactersWithSpaces>
  <Paragraphs>60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2026-05-29T12:33:00Z</dcterms:created>
  <dc:creator>Myles Kunzli</dc:creator>
  <dc:description/>
  <dc:language>en-GB</dc:language>
  <cp:lastModifiedBy/>
  <dcterms:modified xsi:type="dcterms:W3CDTF">2026-06-06T22:42:00Z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0x010100B2610D3E5C79E846BCEF182A1EDE3C03</vt:lpwstr>
  </property>
  <property fmtid="{D5CDD505-2E9C-101B-9397-08002B2CF9AE}" pid="3" name="GrammarlyDocumentId">
    <vt:lpwstr>bd0e71751e4d5aabdd06f1fa771822ad1fb5598f6f7b000ab20d6fb5d8d97246</vt:lpwstr>
  </property>
  <property fmtid="{D5CDD505-2E9C-101B-9397-08002B2CF9AE}" pid="4" name="MediaServiceImageTags">
    <vt:lpwstr/>
  </property>
  <property fmtid="{D5CDD505-2E9C-101B-9397-08002B2CF9AE}" pid="5" name="Order">
    <vt:r8>8744600</vt:r8>
  </property>
</Properties>
</file>